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088" w:rsidRDefault="00F61088" w:rsidP="00F61088">
      <w:pPr>
        <w:spacing w:line="360" w:lineRule="auto"/>
        <w:rPr>
          <w:rFonts w:ascii="ADYS" w:hAnsi="ADYS"/>
          <w:b/>
          <w:sz w:val="40"/>
          <w:szCs w:val="40"/>
        </w:rPr>
      </w:pPr>
      <w:bookmarkStart w:id="0" w:name="_GoBack"/>
      <w:bookmarkEnd w:id="0"/>
      <w:proofErr w:type="spellStart"/>
      <w:r w:rsidRPr="00A646CB">
        <w:rPr>
          <w:rFonts w:ascii="ADYS" w:hAnsi="ADYS"/>
          <w:b/>
          <w:sz w:val="40"/>
          <w:szCs w:val="40"/>
        </w:rPr>
        <w:t>Dynamic</w:t>
      </w:r>
      <w:proofErr w:type="spellEnd"/>
      <w:r w:rsidRPr="00A646CB">
        <w:rPr>
          <w:rFonts w:ascii="ADYS" w:hAnsi="ADYS"/>
          <w:b/>
          <w:sz w:val="40"/>
          <w:szCs w:val="40"/>
        </w:rPr>
        <w:t xml:space="preserve"> </w:t>
      </w:r>
      <w:proofErr w:type="spellStart"/>
      <w:r w:rsidRPr="00A646CB">
        <w:rPr>
          <w:rFonts w:ascii="ADYS" w:hAnsi="ADYS"/>
          <w:b/>
          <w:sz w:val="40"/>
          <w:szCs w:val="40"/>
        </w:rPr>
        <w:t>features</w:t>
      </w:r>
      <w:proofErr w:type="spellEnd"/>
      <w:r w:rsidRPr="00A646CB">
        <w:rPr>
          <w:rFonts w:ascii="ADYS" w:hAnsi="ADYS"/>
          <w:b/>
          <w:sz w:val="40"/>
          <w:szCs w:val="40"/>
        </w:rPr>
        <w:t xml:space="preserve"> </w:t>
      </w:r>
      <w:proofErr w:type="spellStart"/>
      <w:r w:rsidRPr="00A646CB">
        <w:rPr>
          <w:rFonts w:ascii="ADYS" w:hAnsi="ADYS"/>
          <w:b/>
          <w:sz w:val="40"/>
          <w:szCs w:val="40"/>
        </w:rPr>
        <w:t>of</w:t>
      </w:r>
      <w:proofErr w:type="spellEnd"/>
      <w:r w:rsidRPr="00A646CB">
        <w:rPr>
          <w:rFonts w:ascii="ADYS" w:hAnsi="ADYS"/>
          <w:b/>
          <w:sz w:val="40"/>
          <w:szCs w:val="40"/>
        </w:rPr>
        <w:t xml:space="preserve"> </w:t>
      </w:r>
      <w:proofErr w:type="spellStart"/>
      <w:r w:rsidRPr="00A646CB">
        <w:rPr>
          <w:rFonts w:ascii="ADYS" w:hAnsi="ADYS"/>
          <w:b/>
          <w:sz w:val="40"/>
          <w:szCs w:val="40"/>
        </w:rPr>
        <w:t>running</w:t>
      </w:r>
      <w:proofErr w:type="spellEnd"/>
    </w:p>
    <w:p w:rsidR="0012714A" w:rsidRPr="0012714A" w:rsidRDefault="0012714A" w:rsidP="0012714A">
      <w:pPr>
        <w:spacing w:line="360" w:lineRule="auto"/>
        <w:rPr>
          <w:rFonts w:ascii="ADYS" w:hAnsi="ADYS"/>
          <w:b/>
          <w:sz w:val="28"/>
          <w:szCs w:val="28"/>
        </w:rPr>
      </w:pPr>
      <w:r>
        <w:rPr>
          <w:rFonts w:ascii="ADYS" w:hAnsi="ADYS"/>
          <w:b/>
          <w:sz w:val="28"/>
          <w:szCs w:val="28"/>
        </w:rPr>
        <w:t xml:space="preserve">Georgi </w:t>
      </w:r>
      <w:proofErr w:type="spellStart"/>
      <w:r>
        <w:rPr>
          <w:rFonts w:ascii="ADYS" w:hAnsi="ADYS"/>
          <w:b/>
          <w:sz w:val="28"/>
          <w:szCs w:val="28"/>
        </w:rPr>
        <w:t>Dimenchev</w:t>
      </w:r>
      <w:proofErr w:type="spellEnd"/>
      <w:r>
        <w:rPr>
          <w:rFonts w:ascii="ADYS" w:hAnsi="ADYS"/>
          <w:b/>
          <w:sz w:val="28"/>
          <w:szCs w:val="28"/>
        </w:rPr>
        <w:t xml:space="preserve"> - </w:t>
      </w:r>
      <w:proofErr w:type="spellStart"/>
      <w:r w:rsidRPr="0012714A">
        <w:rPr>
          <w:rFonts w:ascii="ADYS" w:hAnsi="ADYS"/>
          <w:b/>
          <w:sz w:val="28"/>
          <w:szCs w:val="28"/>
        </w:rPr>
        <w:t>Medical</w:t>
      </w:r>
      <w:proofErr w:type="spellEnd"/>
      <w:r w:rsidRPr="0012714A">
        <w:rPr>
          <w:rFonts w:ascii="ADYS" w:hAnsi="ADYS"/>
          <w:b/>
          <w:sz w:val="28"/>
          <w:szCs w:val="28"/>
        </w:rPr>
        <w:t xml:space="preserve"> </w:t>
      </w:r>
      <w:proofErr w:type="spellStart"/>
      <w:r w:rsidRPr="0012714A">
        <w:rPr>
          <w:rFonts w:ascii="ADYS" w:hAnsi="ADYS"/>
          <w:b/>
          <w:sz w:val="28"/>
          <w:szCs w:val="28"/>
        </w:rPr>
        <w:t>University</w:t>
      </w:r>
      <w:proofErr w:type="spellEnd"/>
      <w:r w:rsidRPr="0012714A">
        <w:rPr>
          <w:rFonts w:ascii="ADYS" w:hAnsi="ADYS"/>
          <w:b/>
          <w:sz w:val="28"/>
          <w:szCs w:val="28"/>
        </w:rPr>
        <w:t xml:space="preserve"> </w:t>
      </w:r>
      <w:proofErr w:type="spellStart"/>
      <w:r w:rsidRPr="0012714A">
        <w:rPr>
          <w:rFonts w:ascii="ADYS" w:hAnsi="ADYS"/>
          <w:b/>
          <w:sz w:val="28"/>
          <w:szCs w:val="28"/>
        </w:rPr>
        <w:t>of</w:t>
      </w:r>
      <w:proofErr w:type="spellEnd"/>
      <w:r w:rsidRPr="0012714A">
        <w:rPr>
          <w:rFonts w:ascii="ADYS" w:hAnsi="ADYS"/>
          <w:b/>
          <w:sz w:val="28"/>
          <w:szCs w:val="28"/>
        </w:rPr>
        <w:t xml:space="preserve"> </w:t>
      </w:r>
      <w:proofErr w:type="spellStart"/>
      <w:r w:rsidRPr="0012714A">
        <w:rPr>
          <w:rFonts w:ascii="ADYS" w:hAnsi="ADYS"/>
          <w:b/>
          <w:sz w:val="28"/>
          <w:szCs w:val="28"/>
        </w:rPr>
        <w:t>Plovdiv</w:t>
      </w:r>
      <w:proofErr w:type="spellEnd"/>
      <w:r w:rsidRPr="0012714A">
        <w:rPr>
          <w:rFonts w:ascii="ADYS" w:hAnsi="ADYS"/>
          <w:b/>
          <w:sz w:val="28"/>
          <w:szCs w:val="28"/>
        </w:rPr>
        <w:t xml:space="preserve"> - </w:t>
      </w:r>
      <w:proofErr w:type="spellStart"/>
      <w:r w:rsidRPr="0012714A">
        <w:rPr>
          <w:rFonts w:ascii="ADYS" w:hAnsi="ADYS"/>
          <w:b/>
          <w:sz w:val="28"/>
          <w:szCs w:val="28"/>
        </w:rPr>
        <w:t>Bulgaia</w:t>
      </w:r>
      <w:proofErr w:type="spellEnd"/>
    </w:p>
    <w:p w:rsidR="00EB4F10" w:rsidRPr="00A646CB" w:rsidRDefault="00F61088" w:rsidP="008F5204">
      <w:pPr>
        <w:spacing w:line="360" w:lineRule="auto"/>
        <w:ind w:firstLine="708"/>
        <w:rPr>
          <w:rFonts w:ascii="ADYS" w:hAnsi="ADYS"/>
          <w:b/>
          <w:sz w:val="30"/>
          <w:szCs w:val="30"/>
          <w:lang w:val="en-US"/>
        </w:rPr>
      </w:pPr>
      <w:r w:rsidRPr="00A646CB">
        <w:rPr>
          <w:rFonts w:ascii="ADYS" w:hAnsi="ADYS"/>
          <w:b/>
          <w:sz w:val="30"/>
          <w:szCs w:val="30"/>
        </w:rPr>
        <w:t>It is well-known from sport’s literature that specific rhythm of movement, which involves quick foot strike from the supporting position and relatively long drive phase of running, is typical for ranking sprinters.</w:t>
      </w:r>
    </w:p>
    <w:p w:rsidR="00F61088" w:rsidRPr="00A646CB" w:rsidRDefault="00F61088" w:rsidP="009D40CD">
      <w:pPr>
        <w:spacing w:line="240" w:lineRule="auto"/>
        <w:ind w:firstLine="708"/>
        <w:jc w:val="center"/>
        <w:rPr>
          <w:rFonts w:ascii="ADYS" w:hAnsi="ADYS"/>
          <w:b/>
          <w:color w:val="FF0000"/>
          <w:sz w:val="32"/>
          <w:szCs w:val="32"/>
          <w:lang w:val="en-US"/>
        </w:rPr>
      </w:pPr>
      <w:r w:rsidRPr="00A646CB">
        <w:rPr>
          <w:rFonts w:ascii="ADYS" w:hAnsi="ADYS"/>
          <w:b/>
          <w:color w:val="FF0000"/>
          <w:sz w:val="32"/>
          <w:szCs w:val="32"/>
        </w:rPr>
        <w:t>The time of foot strike of elite sprinters is</w:t>
      </w:r>
    </w:p>
    <w:p w:rsidR="00EB4F10" w:rsidRPr="00A646CB" w:rsidRDefault="00F61088" w:rsidP="009D40CD">
      <w:pPr>
        <w:spacing w:line="240" w:lineRule="auto"/>
        <w:ind w:firstLine="708"/>
        <w:jc w:val="center"/>
        <w:rPr>
          <w:rFonts w:ascii="ADYS" w:hAnsi="ADYS"/>
          <w:b/>
          <w:color w:val="FF0000"/>
          <w:sz w:val="32"/>
          <w:szCs w:val="32"/>
          <w:lang w:val="en-US"/>
        </w:rPr>
      </w:pPr>
      <w:r w:rsidRPr="00A646CB">
        <w:rPr>
          <w:rFonts w:ascii="ADYS" w:hAnsi="ADYS"/>
          <w:b/>
          <w:color w:val="FF0000"/>
          <w:sz w:val="32"/>
          <w:szCs w:val="32"/>
        </w:rPr>
        <w:t>approximately 0.06-0.08 seconds.</w:t>
      </w:r>
    </w:p>
    <w:p w:rsidR="00F61088" w:rsidRPr="00A646CB" w:rsidRDefault="00F61088" w:rsidP="00F61088">
      <w:pPr>
        <w:spacing w:line="360" w:lineRule="auto"/>
        <w:ind w:firstLine="708"/>
        <w:rPr>
          <w:rFonts w:ascii="ADYS" w:hAnsi="ADYS"/>
          <w:b/>
          <w:sz w:val="30"/>
          <w:szCs w:val="30"/>
        </w:rPr>
      </w:pPr>
      <w:r w:rsidRPr="00A646CB">
        <w:rPr>
          <w:rFonts w:ascii="ADYS" w:hAnsi="ADYS"/>
          <w:b/>
          <w:sz w:val="30"/>
          <w:szCs w:val="30"/>
        </w:rPr>
        <w:t>Special research, in which around 2000 untrained  kids and teenagers participate, denotes</w:t>
      </w:r>
      <w:r w:rsidRPr="00D12593">
        <w:rPr>
          <w:rFonts w:ascii="ADYS V3" w:hAnsi="ADYS V3"/>
          <w:b/>
          <w:sz w:val="30"/>
          <w:szCs w:val="30"/>
        </w:rPr>
        <w:t xml:space="preserve"> that when the participants give </w:t>
      </w:r>
      <w:r w:rsidRPr="00A646CB">
        <w:rPr>
          <w:rFonts w:ascii="ADYS" w:hAnsi="ADYS"/>
          <w:b/>
          <w:sz w:val="30"/>
          <w:szCs w:val="30"/>
        </w:rPr>
        <w:t>their personal best, the supporting reaction time varies from 150 to 160 ms, and the time of trained athletes varies from 110 to 130 ms.</w:t>
      </w:r>
    </w:p>
    <w:p w:rsidR="00F61088" w:rsidRPr="00A646CB" w:rsidRDefault="00F61088" w:rsidP="00F61088">
      <w:pPr>
        <w:spacing w:line="360" w:lineRule="auto"/>
        <w:ind w:firstLine="708"/>
        <w:rPr>
          <w:rFonts w:ascii="ADYS" w:hAnsi="ADYS"/>
          <w:b/>
          <w:sz w:val="30"/>
          <w:szCs w:val="30"/>
        </w:rPr>
      </w:pPr>
      <w:r w:rsidRPr="00A646CB">
        <w:rPr>
          <w:rFonts w:ascii="ADYS" w:hAnsi="ADYS"/>
          <w:b/>
          <w:sz w:val="30"/>
          <w:szCs w:val="30"/>
        </w:rPr>
        <w:t>In the same time there are exceptions (1;100) among children with a slow foot strike. Those children distinguish themselves from their peers by showing particular neuromuscular coordination and tension, which are specific for sprinting, and reach foot strike time that varies from 0.08 to 0.09 seconds.</w:t>
      </w:r>
    </w:p>
    <w:p w:rsidR="00F61088" w:rsidRPr="00A646CB" w:rsidRDefault="00F61088" w:rsidP="00F61088">
      <w:pPr>
        <w:spacing w:line="360" w:lineRule="auto"/>
        <w:ind w:firstLine="708"/>
        <w:rPr>
          <w:rFonts w:ascii="ADYS" w:hAnsi="ADYS"/>
          <w:b/>
          <w:sz w:val="30"/>
          <w:szCs w:val="30"/>
        </w:rPr>
      </w:pPr>
      <w:r w:rsidRPr="00A646CB">
        <w:rPr>
          <w:rFonts w:ascii="ADYS" w:hAnsi="ADYS"/>
          <w:b/>
          <w:sz w:val="30"/>
          <w:szCs w:val="30"/>
        </w:rPr>
        <w:t>Such kids, according to the most important criterium of correct and accurate running technique, acquire rhythm of movements closest to those of elite sprinters.</w:t>
      </w:r>
    </w:p>
    <w:tbl>
      <w:tblPr>
        <w:tblpPr w:leftFromText="180" w:rightFromText="180" w:vertAnchor="text" w:horzAnchor="margin" w:tblpXSpec="center" w:tblpY="-34"/>
        <w:tblW w:w="10779"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4A0" w:firstRow="1" w:lastRow="0" w:firstColumn="1" w:lastColumn="0" w:noHBand="0" w:noVBand="1"/>
      </w:tblPr>
      <w:tblGrid>
        <w:gridCol w:w="1869"/>
        <w:gridCol w:w="509"/>
        <w:gridCol w:w="509"/>
        <w:gridCol w:w="509"/>
        <w:gridCol w:w="509"/>
        <w:gridCol w:w="509"/>
        <w:gridCol w:w="509"/>
        <w:gridCol w:w="509"/>
        <w:gridCol w:w="509"/>
        <w:gridCol w:w="509"/>
        <w:gridCol w:w="509"/>
        <w:gridCol w:w="509"/>
        <w:gridCol w:w="509"/>
        <w:gridCol w:w="425"/>
        <w:gridCol w:w="509"/>
        <w:gridCol w:w="509"/>
        <w:gridCol w:w="425"/>
        <w:gridCol w:w="425"/>
        <w:gridCol w:w="509"/>
      </w:tblGrid>
      <w:tr w:rsidR="006A2368" w:rsidRPr="00A646CB" w:rsidTr="006978C6">
        <w:trPr>
          <w:trHeight w:val="457"/>
        </w:trPr>
        <w:tc>
          <w:tcPr>
            <w:tcW w:w="1869" w:type="dxa"/>
            <w:shd w:val="clear" w:color="auto" w:fill="D9D9D9"/>
            <w:vAlign w:val="center"/>
          </w:tcPr>
          <w:p w:rsidR="00464D26" w:rsidRPr="00A646CB" w:rsidRDefault="0081446E" w:rsidP="0081446E">
            <w:pPr>
              <w:rPr>
                <w:rFonts w:ascii="ADYS" w:eastAsia="Calibri" w:hAnsi="ADYS" w:cs="Times New Roman"/>
                <w:b/>
                <w:i/>
              </w:rPr>
            </w:pPr>
            <w:r w:rsidRPr="00A646CB">
              <w:rPr>
                <w:rFonts w:ascii="ADYS" w:eastAsia="Calibri" w:hAnsi="ADYS" w:cs="Times New Roman"/>
                <w:b/>
                <w:i/>
                <w:lang w:val="en-US"/>
              </w:rPr>
              <w:lastRenderedPageBreak/>
              <w:t xml:space="preserve">              </w:t>
            </w:r>
            <w:r w:rsidRPr="00A646CB">
              <w:rPr>
                <w:rFonts w:ascii="ADYS" w:eastAsia="Calibri" w:hAnsi="ADYS" w:cs="Times New Roman"/>
                <w:b/>
                <w:i/>
              </w:rPr>
              <w:t>AGE</w:t>
            </w:r>
          </w:p>
        </w:tc>
        <w:tc>
          <w:tcPr>
            <w:tcW w:w="0" w:type="auto"/>
            <w:gridSpan w:val="3"/>
            <w:shd w:val="clear" w:color="auto" w:fill="D99594"/>
            <w:vAlign w:val="center"/>
          </w:tcPr>
          <w:p w:rsidR="00464D26" w:rsidRPr="00A646CB" w:rsidRDefault="00DF1AA1" w:rsidP="00464D26">
            <w:pPr>
              <w:jc w:val="center"/>
              <w:rPr>
                <w:rFonts w:ascii="ADYS" w:eastAsia="Calibri" w:hAnsi="ADYS" w:cs="Times New Roman"/>
                <w:b/>
                <w:sz w:val="20"/>
                <w:szCs w:val="20"/>
              </w:rPr>
            </w:pPr>
            <w:r w:rsidRPr="00A646CB">
              <w:rPr>
                <w:rFonts w:ascii="ADYS" w:eastAsia="Calibri" w:hAnsi="ADYS" w:cs="Times New Roman"/>
                <w:b/>
                <w:sz w:val="20"/>
                <w:szCs w:val="20"/>
              </w:rPr>
              <w:t xml:space="preserve">11 </w:t>
            </w:r>
          </w:p>
        </w:tc>
        <w:tc>
          <w:tcPr>
            <w:tcW w:w="0" w:type="auto"/>
            <w:gridSpan w:val="3"/>
            <w:shd w:val="clear" w:color="auto" w:fill="B8CCE4"/>
            <w:vAlign w:val="center"/>
          </w:tcPr>
          <w:p w:rsidR="00464D26" w:rsidRPr="00A646CB" w:rsidRDefault="00DF1AA1" w:rsidP="00464D26">
            <w:pPr>
              <w:jc w:val="center"/>
              <w:rPr>
                <w:rFonts w:ascii="ADYS" w:eastAsia="Calibri" w:hAnsi="ADYS" w:cs="Times New Roman"/>
                <w:b/>
                <w:sz w:val="20"/>
                <w:szCs w:val="20"/>
              </w:rPr>
            </w:pPr>
            <w:r w:rsidRPr="00A646CB">
              <w:rPr>
                <w:rFonts w:ascii="ADYS" w:eastAsia="Calibri" w:hAnsi="ADYS" w:cs="Times New Roman"/>
                <w:b/>
                <w:sz w:val="20"/>
                <w:szCs w:val="20"/>
              </w:rPr>
              <w:t xml:space="preserve">12 </w:t>
            </w:r>
          </w:p>
        </w:tc>
        <w:tc>
          <w:tcPr>
            <w:tcW w:w="0" w:type="auto"/>
            <w:gridSpan w:val="3"/>
            <w:shd w:val="clear" w:color="auto" w:fill="CCC0D9"/>
            <w:vAlign w:val="center"/>
          </w:tcPr>
          <w:p w:rsidR="00464D26" w:rsidRPr="00A646CB" w:rsidRDefault="00DF1AA1" w:rsidP="00464D26">
            <w:pPr>
              <w:jc w:val="center"/>
              <w:rPr>
                <w:rFonts w:ascii="ADYS" w:eastAsia="Calibri" w:hAnsi="ADYS" w:cs="Times New Roman"/>
                <w:b/>
                <w:sz w:val="20"/>
                <w:szCs w:val="20"/>
              </w:rPr>
            </w:pPr>
            <w:r w:rsidRPr="00A646CB">
              <w:rPr>
                <w:rFonts w:ascii="ADYS" w:eastAsia="Calibri" w:hAnsi="ADYS" w:cs="Times New Roman"/>
                <w:b/>
                <w:sz w:val="20"/>
                <w:szCs w:val="20"/>
              </w:rPr>
              <w:t xml:space="preserve">13 </w:t>
            </w:r>
          </w:p>
        </w:tc>
        <w:tc>
          <w:tcPr>
            <w:tcW w:w="0" w:type="auto"/>
            <w:gridSpan w:val="3"/>
            <w:shd w:val="clear" w:color="auto" w:fill="8DB3E2"/>
            <w:vAlign w:val="center"/>
          </w:tcPr>
          <w:p w:rsidR="00464D26" w:rsidRPr="00A646CB" w:rsidRDefault="00DF1AA1" w:rsidP="00464D26">
            <w:pPr>
              <w:jc w:val="center"/>
              <w:rPr>
                <w:rFonts w:ascii="ADYS" w:eastAsia="Calibri" w:hAnsi="ADYS" w:cs="Times New Roman"/>
                <w:b/>
                <w:sz w:val="20"/>
                <w:szCs w:val="20"/>
              </w:rPr>
            </w:pPr>
            <w:r w:rsidRPr="00A646CB">
              <w:rPr>
                <w:rFonts w:ascii="ADYS" w:eastAsia="Calibri" w:hAnsi="ADYS" w:cs="Times New Roman"/>
                <w:b/>
                <w:sz w:val="20"/>
                <w:szCs w:val="20"/>
              </w:rPr>
              <w:t xml:space="preserve">14 </w:t>
            </w:r>
          </w:p>
        </w:tc>
        <w:tc>
          <w:tcPr>
            <w:tcW w:w="0" w:type="auto"/>
            <w:gridSpan w:val="3"/>
            <w:shd w:val="clear" w:color="auto" w:fill="943634"/>
            <w:vAlign w:val="center"/>
          </w:tcPr>
          <w:p w:rsidR="00464D26" w:rsidRPr="00A646CB" w:rsidRDefault="00DF1AA1" w:rsidP="00464D26">
            <w:pPr>
              <w:jc w:val="center"/>
              <w:rPr>
                <w:rFonts w:ascii="ADYS" w:eastAsia="Calibri" w:hAnsi="ADYS" w:cs="Times New Roman"/>
                <w:b/>
                <w:sz w:val="20"/>
                <w:szCs w:val="20"/>
              </w:rPr>
            </w:pPr>
            <w:r w:rsidRPr="00A646CB">
              <w:rPr>
                <w:rFonts w:ascii="ADYS" w:eastAsia="Calibri" w:hAnsi="ADYS" w:cs="Times New Roman"/>
                <w:b/>
                <w:sz w:val="20"/>
                <w:szCs w:val="20"/>
              </w:rPr>
              <w:t xml:space="preserve">15 </w:t>
            </w:r>
          </w:p>
        </w:tc>
        <w:tc>
          <w:tcPr>
            <w:tcW w:w="0" w:type="auto"/>
            <w:gridSpan w:val="3"/>
            <w:shd w:val="clear" w:color="auto" w:fill="E36C0A"/>
            <w:vAlign w:val="center"/>
          </w:tcPr>
          <w:p w:rsidR="00464D26" w:rsidRPr="00A646CB" w:rsidRDefault="00DF1AA1" w:rsidP="00464D26">
            <w:pPr>
              <w:jc w:val="center"/>
              <w:rPr>
                <w:rFonts w:ascii="ADYS" w:eastAsia="Calibri" w:hAnsi="ADYS" w:cs="Times New Roman"/>
                <w:b/>
                <w:sz w:val="20"/>
                <w:szCs w:val="20"/>
              </w:rPr>
            </w:pPr>
            <w:r w:rsidRPr="00A646CB">
              <w:rPr>
                <w:rFonts w:ascii="ADYS" w:eastAsia="Calibri" w:hAnsi="ADYS" w:cs="Times New Roman"/>
                <w:b/>
                <w:sz w:val="20"/>
                <w:szCs w:val="20"/>
              </w:rPr>
              <w:t xml:space="preserve">16 </w:t>
            </w:r>
          </w:p>
        </w:tc>
      </w:tr>
      <w:tr w:rsidR="00DF1AA1" w:rsidRPr="00A646CB" w:rsidTr="006978C6">
        <w:trPr>
          <w:trHeight w:val="506"/>
        </w:trPr>
        <w:tc>
          <w:tcPr>
            <w:tcW w:w="1869" w:type="dxa"/>
            <w:tcBorders>
              <w:bottom w:val="threeDEmboss" w:sz="12" w:space="0" w:color="auto"/>
            </w:tcBorders>
            <w:shd w:val="clear" w:color="auto" w:fill="D9D9D9"/>
            <w:vAlign w:val="center"/>
          </w:tcPr>
          <w:p w:rsidR="00464D26" w:rsidRPr="00A646CB" w:rsidRDefault="00C97890" w:rsidP="00464D26">
            <w:pPr>
              <w:spacing w:after="100" w:afterAutospacing="1" w:line="240" w:lineRule="auto"/>
              <w:jc w:val="center"/>
              <w:rPr>
                <w:rFonts w:ascii="ADYS" w:eastAsia="Calibri" w:hAnsi="ADYS" w:cs="Times New Roman"/>
                <w:b/>
                <w:i/>
                <w:lang w:val="en-US"/>
              </w:rPr>
            </w:pPr>
            <w:r w:rsidRPr="00A646CB">
              <w:rPr>
                <w:rFonts w:ascii="ADYS" w:eastAsia="Calibri" w:hAnsi="ADYS" w:cs="Times New Roman"/>
                <w:b/>
                <w:i/>
                <w:lang w:val="en-US"/>
              </w:rPr>
              <w:t>LEVEL</w:t>
            </w:r>
          </w:p>
        </w:tc>
        <w:tc>
          <w:tcPr>
            <w:tcW w:w="0" w:type="auto"/>
            <w:tcBorders>
              <w:bottom w:val="threeDEmboss" w:sz="12" w:space="0" w:color="auto"/>
            </w:tcBorders>
            <w:shd w:val="clear" w:color="auto" w:fill="C4BC96"/>
            <w:vAlign w:val="center"/>
          </w:tcPr>
          <w:p w:rsidR="00464D26" w:rsidRPr="00A646CB" w:rsidRDefault="0081446E" w:rsidP="00464D26">
            <w:pPr>
              <w:spacing w:after="100" w:afterAutospacing="1" w:line="240" w:lineRule="auto"/>
              <w:jc w:val="center"/>
              <w:rPr>
                <w:rFonts w:ascii="ADYS" w:eastAsia="Calibri" w:hAnsi="ADYS" w:cs="Times New Roman"/>
                <w:b/>
                <w:lang w:val="en-US"/>
              </w:rPr>
            </w:pPr>
            <w:r w:rsidRPr="00A646CB">
              <w:rPr>
                <w:rFonts w:ascii="ADYS" w:eastAsia="Calibri" w:hAnsi="ADYS" w:cs="Times New Roman"/>
                <w:b/>
                <w:lang w:val="en-US"/>
              </w:rPr>
              <w:t>H</w:t>
            </w:r>
          </w:p>
        </w:tc>
        <w:tc>
          <w:tcPr>
            <w:tcW w:w="0" w:type="auto"/>
            <w:tcBorders>
              <w:bottom w:val="threeDEmboss" w:sz="12" w:space="0" w:color="auto"/>
            </w:tcBorders>
            <w:shd w:val="clear" w:color="auto" w:fill="C2D69B"/>
            <w:vAlign w:val="center"/>
          </w:tcPr>
          <w:p w:rsidR="00464D26" w:rsidRPr="00A646CB" w:rsidRDefault="0081446E"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M</w:t>
            </w:r>
          </w:p>
        </w:tc>
        <w:tc>
          <w:tcPr>
            <w:tcW w:w="0" w:type="auto"/>
            <w:tcBorders>
              <w:bottom w:val="threeDEmboss" w:sz="12" w:space="0" w:color="auto"/>
            </w:tcBorders>
            <w:shd w:val="clear" w:color="auto" w:fill="FABF8F"/>
            <w:vAlign w:val="center"/>
          </w:tcPr>
          <w:p w:rsidR="00464D26" w:rsidRPr="00A646CB" w:rsidRDefault="0081446E" w:rsidP="00464D26">
            <w:pPr>
              <w:spacing w:after="100" w:afterAutospacing="1" w:line="240" w:lineRule="auto"/>
              <w:jc w:val="center"/>
              <w:rPr>
                <w:rFonts w:ascii="ADYS" w:eastAsia="Calibri" w:hAnsi="ADYS" w:cs="Times New Roman"/>
                <w:b/>
                <w:sz w:val="20"/>
                <w:szCs w:val="20"/>
                <w:lang w:val="en-US"/>
              </w:rPr>
            </w:pPr>
            <w:r w:rsidRPr="00A646CB">
              <w:rPr>
                <w:rFonts w:ascii="ADYS" w:eastAsia="Calibri" w:hAnsi="ADYS" w:cs="Times New Roman"/>
                <w:b/>
                <w:sz w:val="20"/>
                <w:szCs w:val="20"/>
                <w:lang w:val="en-US"/>
              </w:rPr>
              <w:t>L</w:t>
            </w:r>
          </w:p>
        </w:tc>
        <w:tc>
          <w:tcPr>
            <w:tcW w:w="0" w:type="auto"/>
            <w:tcBorders>
              <w:bottom w:val="threeDEmboss" w:sz="12" w:space="0" w:color="auto"/>
            </w:tcBorders>
            <w:shd w:val="clear" w:color="auto" w:fill="C4BC96"/>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H</w:t>
            </w:r>
          </w:p>
        </w:tc>
        <w:tc>
          <w:tcPr>
            <w:tcW w:w="0" w:type="auto"/>
            <w:tcBorders>
              <w:bottom w:val="threeDEmboss" w:sz="12" w:space="0" w:color="auto"/>
            </w:tcBorders>
            <w:shd w:val="clear" w:color="auto" w:fill="C2D69B"/>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M</w:t>
            </w:r>
          </w:p>
        </w:tc>
        <w:tc>
          <w:tcPr>
            <w:tcW w:w="0" w:type="auto"/>
            <w:tcBorders>
              <w:bottom w:val="threeDEmboss" w:sz="12" w:space="0" w:color="auto"/>
            </w:tcBorders>
            <w:shd w:val="clear" w:color="auto" w:fill="FABF8F"/>
            <w:vAlign w:val="center"/>
          </w:tcPr>
          <w:p w:rsidR="00464D26" w:rsidRPr="00A646CB" w:rsidRDefault="00DF1AA1" w:rsidP="00DF1AA1">
            <w:pPr>
              <w:spacing w:after="100" w:afterAutospacing="1" w:line="240" w:lineRule="auto"/>
              <w:rPr>
                <w:rFonts w:ascii="ADYS" w:eastAsia="Calibri" w:hAnsi="ADYS" w:cs="Times New Roman"/>
                <w:b/>
                <w:sz w:val="14"/>
                <w:szCs w:val="14"/>
                <w:lang w:val="en-US"/>
              </w:rPr>
            </w:pPr>
            <w:r w:rsidRPr="00A646CB">
              <w:rPr>
                <w:rFonts w:ascii="ADYS" w:eastAsia="Calibri" w:hAnsi="ADYS" w:cs="Times New Roman"/>
                <w:b/>
                <w:sz w:val="14"/>
                <w:szCs w:val="14"/>
                <w:lang w:val="en-US"/>
              </w:rPr>
              <w:t xml:space="preserve"> L</w:t>
            </w:r>
          </w:p>
        </w:tc>
        <w:tc>
          <w:tcPr>
            <w:tcW w:w="0" w:type="auto"/>
            <w:tcBorders>
              <w:bottom w:val="threeDEmboss" w:sz="12" w:space="0" w:color="auto"/>
            </w:tcBorders>
            <w:shd w:val="clear" w:color="auto" w:fill="C4BC96"/>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H</w:t>
            </w:r>
          </w:p>
        </w:tc>
        <w:tc>
          <w:tcPr>
            <w:tcW w:w="0" w:type="auto"/>
            <w:tcBorders>
              <w:bottom w:val="threeDEmboss" w:sz="12" w:space="0" w:color="auto"/>
            </w:tcBorders>
            <w:shd w:val="clear" w:color="auto" w:fill="C2D69B"/>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M</w:t>
            </w:r>
          </w:p>
        </w:tc>
        <w:tc>
          <w:tcPr>
            <w:tcW w:w="0" w:type="auto"/>
            <w:tcBorders>
              <w:bottom w:val="threeDEmboss" w:sz="12" w:space="0" w:color="auto"/>
            </w:tcBorders>
            <w:shd w:val="clear" w:color="auto" w:fill="FABF8F"/>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L</w:t>
            </w:r>
          </w:p>
        </w:tc>
        <w:tc>
          <w:tcPr>
            <w:tcW w:w="0" w:type="auto"/>
            <w:tcBorders>
              <w:bottom w:val="threeDEmboss" w:sz="12" w:space="0" w:color="auto"/>
            </w:tcBorders>
            <w:shd w:val="clear" w:color="auto" w:fill="C4BC96"/>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H</w:t>
            </w:r>
          </w:p>
        </w:tc>
        <w:tc>
          <w:tcPr>
            <w:tcW w:w="0" w:type="auto"/>
            <w:tcBorders>
              <w:bottom w:val="threeDEmboss" w:sz="12" w:space="0" w:color="auto"/>
            </w:tcBorders>
            <w:shd w:val="clear" w:color="auto" w:fill="C2D69B"/>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M</w:t>
            </w:r>
          </w:p>
        </w:tc>
        <w:tc>
          <w:tcPr>
            <w:tcW w:w="0" w:type="auto"/>
            <w:tcBorders>
              <w:bottom w:val="threeDEmboss" w:sz="12" w:space="0" w:color="auto"/>
            </w:tcBorders>
            <w:shd w:val="clear" w:color="auto" w:fill="FABF8F"/>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L</w:t>
            </w:r>
          </w:p>
        </w:tc>
        <w:tc>
          <w:tcPr>
            <w:tcW w:w="0" w:type="auto"/>
            <w:tcBorders>
              <w:bottom w:val="threeDEmboss" w:sz="12" w:space="0" w:color="auto"/>
            </w:tcBorders>
            <w:shd w:val="clear" w:color="auto" w:fill="C4BC96"/>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H</w:t>
            </w:r>
          </w:p>
        </w:tc>
        <w:tc>
          <w:tcPr>
            <w:tcW w:w="0" w:type="auto"/>
            <w:tcBorders>
              <w:bottom w:val="threeDEmboss" w:sz="12" w:space="0" w:color="auto"/>
            </w:tcBorders>
            <w:shd w:val="clear" w:color="auto" w:fill="C2D69B"/>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M</w:t>
            </w:r>
          </w:p>
        </w:tc>
        <w:tc>
          <w:tcPr>
            <w:tcW w:w="0" w:type="auto"/>
            <w:tcBorders>
              <w:bottom w:val="threeDEmboss" w:sz="12" w:space="0" w:color="auto"/>
            </w:tcBorders>
            <w:shd w:val="clear" w:color="auto" w:fill="FABF8F"/>
            <w:vAlign w:val="center"/>
          </w:tcPr>
          <w:p w:rsidR="00464D26" w:rsidRPr="00A646CB" w:rsidRDefault="00DF1AA1"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L</w:t>
            </w:r>
          </w:p>
        </w:tc>
        <w:tc>
          <w:tcPr>
            <w:tcW w:w="0" w:type="auto"/>
            <w:tcBorders>
              <w:bottom w:val="threeDEmboss" w:sz="12" w:space="0" w:color="auto"/>
            </w:tcBorders>
            <w:shd w:val="clear" w:color="auto" w:fill="C4BC96"/>
            <w:vAlign w:val="center"/>
          </w:tcPr>
          <w:p w:rsidR="00464D26" w:rsidRPr="00A646CB" w:rsidRDefault="006A2368"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H</w:t>
            </w:r>
          </w:p>
        </w:tc>
        <w:tc>
          <w:tcPr>
            <w:tcW w:w="0" w:type="auto"/>
            <w:tcBorders>
              <w:bottom w:val="threeDEmboss" w:sz="12" w:space="0" w:color="auto"/>
            </w:tcBorders>
            <w:shd w:val="clear" w:color="auto" w:fill="C2D69B"/>
            <w:vAlign w:val="center"/>
          </w:tcPr>
          <w:p w:rsidR="00464D26" w:rsidRPr="00A646CB" w:rsidRDefault="006A2368"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M</w:t>
            </w:r>
          </w:p>
        </w:tc>
        <w:tc>
          <w:tcPr>
            <w:tcW w:w="0" w:type="auto"/>
            <w:tcBorders>
              <w:bottom w:val="threeDEmboss" w:sz="12" w:space="0" w:color="auto"/>
            </w:tcBorders>
            <w:shd w:val="clear" w:color="auto" w:fill="FABF8F"/>
            <w:vAlign w:val="center"/>
          </w:tcPr>
          <w:p w:rsidR="00464D26" w:rsidRPr="00A646CB" w:rsidRDefault="006A2368" w:rsidP="00464D26">
            <w:pPr>
              <w:spacing w:after="100" w:afterAutospacing="1" w:line="240" w:lineRule="auto"/>
              <w:jc w:val="center"/>
              <w:rPr>
                <w:rFonts w:ascii="ADYS" w:eastAsia="Calibri" w:hAnsi="ADYS" w:cs="Times New Roman"/>
                <w:b/>
                <w:sz w:val="14"/>
                <w:szCs w:val="14"/>
                <w:lang w:val="en-US"/>
              </w:rPr>
            </w:pPr>
            <w:r w:rsidRPr="00A646CB">
              <w:rPr>
                <w:rFonts w:ascii="ADYS" w:eastAsia="Calibri" w:hAnsi="ADYS" w:cs="Times New Roman"/>
                <w:b/>
                <w:sz w:val="14"/>
                <w:szCs w:val="14"/>
                <w:lang w:val="en-US"/>
              </w:rPr>
              <w:t>L</w:t>
            </w:r>
          </w:p>
        </w:tc>
      </w:tr>
      <w:tr w:rsidR="00DF1AA1" w:rsidRPr="00A646CB" w:rsidTr="006978C6">
        <w:trPr>
          <w:trHeight w:val="783"/>
        </w:trPr>
        <w:tc>
          <w:tcPr>
            <w:tcW w:w="1869" w:type="dxa"/>
            <w:tcBorders>
              <w:bottom w:val="threeDEmboss" w:sz="12" w:space="0" w:color="auto"/>
            </w:tcBorders>
            <w:shd w:val="clear" w:color="auto" w:fill="D9D9D9"/>
            <w:vAlign w:val="center"/>
          </w:tcPr>
          <w:p w:rsidR="00464D26" w:rsidRPr="00A646CB" w:rsidRDefault="0081446E" w:rsidP="0081446E">
            <w:pPr>
              <w:spacing w:after="100" w:afterAutospacing="1" w:line="240" w:lineRule="auto"/>
              <w:jc w:val="center"/>
              <w:rPr>
                <w:rFonts w:ascii="ADYS" w:eastAsia="Calibri" w:hAnsi="ADYS" w:cs="Times New Roman"/>
                <w:b/>
                <w:i/>
                <w:sz w:val="16"/>
                <w:szCs w:val="16"/>
                <w:lang w:val="en-US"/>
              </w:rPr>
            </w:pPr>
            <w:r w:rsidRPr="00A646CB">
              <w:rPr>
                <w:rFonts w:ascii="ADYS" w:eastAsia="Calibri" w:hAnsi="ADYS" w:cs="Times New Roman"/>
                <w:b/>
                <w:i/>
                <w:sz w:val="16"/>
                <w:szCs w:val="16"/>
              </w:rPr>
              <w:t>DURATION OF THE</w:t>
            </w:r>
            <w:r w:rsidRPr="00A646CB">
              <w:rPr>
                <w:rFonts w:ascii="ADYS" w:eastAsia="Calibri" w:hAnsi="ADYS" w:cs="Times New Roman"/>
                <w:b/>
                <w:i/>
                <w:sz w:val="16"/>
                <w:szCs w:val="16"/>
                <w:lang w:val="en-US"/>
              </w:rPr>
              <w:t xml:space="preserve"> GROUND REACTION FORSES</w:t>
            </w:r>
            <w:r w:rsidRPr="00A646CB">
              <w:rPr>
                <w:rFonts w:ascii="ADYS" w:eastAsia="Calibri" w:hAnsi="ADYS" w:cs="Times New Roman"/>
                <w:b/>
                <w:i/>
                <w:sz w:val="16"/>
                <w:szCs w:val="16"/>
              </w:rPr>
              <w:t xml:space="preserve"> </w:t>
            </w:r>
            <w:r w:rsidRPr="00A646CB">
              <w:rPr>
                <w:rFonts w:ascii="ADYS" w:eastAsia="Calibri" w:hAnsi="ADYS" w:cs="Times New Roman"/>
                <w:b/>
                <w:i/>
                <w:sz w:val="16"/>
                <w:szCs w:val="16"/>
                <w:lang w:val="en-US"/>
              </w:rPr>
              <w:t>-</w:t>
            </w:r>
            <w:r w:rsidRPr="00A646CB">
              <w:rPr>
                <w:rFonts w:ascii="ADYS" w:eastAsia="Calibri" w:hAnsi="ADYS" w:cs="Times New Roman"/>
                <w:b/>
                <w:i/>
                <w:sz w:val="16"/>
                <w:szCs w:val="16"/>
              </w:rPr>
              <w:t xml:space="preserve"> IN MESEC.</w:t>
            </w:r>
          </w:p>
        </w:tc>
        <w:tc>
          <w:tcPr>
            <w:tcW w:w="0" w:type="auto"/>
            <w:tcBorders>
              <w:bottom w:val="threeDEmboss" w:sz="12" w:space="0" w:color="auto"/>
            </w:tcBorders>
            <w:shd w:val="clear" w:color="auto" w:fill="C4BC96"/>
            <w:vAlign w:val="bottom"/>
          </w:tcPr>
          <w:p w:rsidR="00464D26" w:rsidRPr="00A646CB" w:rsidRDefault="00464D26" w:rsidP="00464D26">
            <w:pPr>
              <w:spacing w:after="100" w:afterAutospacing="1" w:line="240" w:lineRule="auto"/>
              <w:jc w:val="center"/>
              <w:rPr>
                <w:rFonts w:ascii="ADYS" w:eastAsia="Calibri" w:hAnsi="ADYS" w:cs="Arial"/>
                <w:b/>
                <w:sz w:val="14"/>
                <w:szCs w:val="14"/>
              </w:rPr>
            </w:pPr>
          </w:p>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131</w:t>
            </w:r>
          </w:p>
          <w:p w:rsidR="00464D26" w:rsidRPr="00A646CB" w:rsidRDefault="00464D26" w:rsidP="00464D26">
            <w:pPr>
              <w:spacing w:after="100" w:afterAutospacing="1" w:line="240" w:lineRule="auto"/>
              <w:jc w:val="center"/>
              <w:rPr>
                <w:rFonts w:ascii="ADYS" w:eastAsia="Calibri" w:hAnsi="ADYS" w:cs="Arial"/>
                <w:b/>
                <w:sz w:val="14"/>
                <w:szCs w:val="14"/>
              </w:rPr>
            </w:pPr>
          </w:p>
        </w:tc>
        <w:tc>
          <w:tcPr>
            <w:tcW w:w="0" w:type="auto"/>
            <w:tcBorders>
              <w:bottom w:val="threeDEmboss" w:sz="12" w:space="0" w:color="auto"/>
            </w:tcBorders>
            <w:shd w:val="clear" w:color="auto" w:fill="C2D69B"/>
            <w:vAlign w:val="bottom"/>
          </w:tcPr>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146</w:t>
            </w:r>
          </w:p>
          <w:p w:rsidR="00464D26" w:rsidRPr="00A646CB" w:rsidRDefault="00464D26" w:rsidP="00464D26">
            <w:pPr>
              <w:spacing w:after="100" w:afterAutospacing="1" w:line="240" w:lineRule="auto"/>
              <w:jc w:val="center"/>
              <w:rPr>
                <w:rFonts w:ascii="ADYS" w:eastAsia="Calibri" w:hAnsi="ADYS" w:cs="Arial"/>
                <w:b/>
                <w:sz w:val="14"/>
                <w:szCs w:val="14"/>
              </w:rPr>
            </w:pPr>
          </w:p>
        </w:tc>
        <w:tc>
          <w:tcPr>
            <w:tcW w:w="0" w:type="auto"/>
            <w:tcBorders>
              <w:bottom w:val="threeDEmboss" w:sz="12" w:space="0" w:color="auto"/>
            </w:tcBorders>
            <w:shd w:val="clear" w:color="auto" w:fill="FABF8F"/>
            <w:vAlign w:val="bottom"/>
          </w:tcPr>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151</w:t>
            </w:r>
          </w:p>
          <w:p w:rsidR="00464D26" w:rsidRPr="00A646CB" w:rsidRDefault="00464D26" w:rsidP="00464D26">
            <w:pPr>
              <w:spacing w:after="100" w:afterAutospacing="1"/>
              <w:jc w:val="center"/>
              <w:rPr>
                <w:rFonts w:ascii="ADYS" w:eastAsia="Calibri" w:hAnsi="ADYS" w:cs="Arial"/>
                <w:b/>
                <w:sz w:val="14"/>
                <w:szCs w:val="14"/>
              </w:rPr>
            </w:pPr>
          </w:p>
        </w:tc>
        <w:tc>
          <w:tcPr>
            <w:tcW w:w="0" w:type="auto"/>
            <w:tcBorders>
              <w:bottom w:val="threeDEmboss" w:sz="12" w:space="0" w:color="auto"/>
            </w:tcBorders>
            <w:shd w:val="clear" w:color="auto" w:fill="C4BC96"/>
            <w:vAlign w:val="center"/>
          </w:tcPr>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125</w:t>
            </w:r>
          </w:p>
        </w:tc>
        <w:tc>
          <w:tcPr>
            <w:tcW w:w="0" w:type="auto"/>
            <w:tcBorders>
              <w:bottom w:val="threeDEmboss" w:sz="12" w:space="0" w:color="auto"/>
            </w:tcBorders>
            <w:shd w:val="clear" w:color="auto" w:fill="C2D69B"/>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136</w:t>
            </w:r>
          </w:p>
        </w:tc>
        <w:tc>
          <w:tcPr>
            <w:tcW w:w="0" w:type="auto"/>
            <w:tcBorders>
              <w:bottom w:val="threeDEmboss" w:sz="12" w:space="0" w:color="auto"/>
            </w:tcBorders>
            <w:shd w:val="clear" w:color="auto" w:fill="FABF8F"/>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145</w:t>
            </w:r>
          </w:p>
        </w:tc>
        <w:tc>
          <w:tcPr>
            <w:tcW w:w="0" w:type="auto"/>
            <w:tcBorders>
              <w:bottom w:val="threeDEmboss" w:sz="12" w:space="0" w:color="auto"/>
            </w:tcBorders>
            <w:shd w:val="clear" w:color="auto" w:fill="C4BC96"/>
            <w:vAlign w:val="center"/>
          </w:tcPr>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122</w:t>
            </w:r>
          </w:p>
        </w:tc>
        <w:tc>
          <w:tcPr>
            <w:tcW w:w="0" w:type="auto"/>
            <w:tcBorders>
              <w:bottom w:val="threeDEmboss" w:sz="12" w:space="0" w:color="auto"/>
            </w:tcBorders>
            <w:shd w:val="clear" w:color="auto" w:fill="C2D69B"/>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137</w:t>
            </w:r>
          </w:p>
        </w:tc>
        <w:tc>
          <w:tcPr>
            <w:tcW w:w="0" w:type="auto"/>
            <w:tcBorders>
              <w:bottom w:val="threeDEmboss" w:sz="12" w:space="0" w:color="auto"/>
            </w:tcBorders>
            <w:shd w:val="clear" w:color="auto" w:fill="FABF8F"/>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143</w:t>
            </w:r>
          </w:p>
        </w:tc>
        <w:tc>
          <w:tcPr>
            <w:tcW w:w="0" w:type="auto"/>
            <w:tcBorders>
              <w:bottom w:val="threeDEmboss" w:sz="12" w:space="0" w:color="auto"/>
            </w:tcBorders>
            <w:shd w:val="clear" w:color="auto" w:fill="C4BC96"/>
            <w:vAlign w:val="center"/>
          </w:tcPr>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103</w:t>
            </w:r>
          </w:p>
        </w:tc>
        <w:tc>
          <w:tcPr>
            <w:tcW w:w="0" w:type="auto"/>
            <w:tcBorders>
              <w:bottom w:val="threeDEmboss" w:sz="12" w:space="0" w:color="auto"/>
            </w:tcBorders>
            <w:shd w:val="clear" w:color="auto" w:fill="C2D69B"/>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112</w:t>
            </w:r>
          </w:p>
        </w:tc>
        <w:tc>
          <w:tcPr>
            <w:tcW w:w="0" w:type="auto"/>
            <w:tcBorders>
              <w:bottom w:val="threeDEmboss" w:sz="12" w:space="0" w:color="auto"/>
            </w:tcBorders>
            <w:shd w:val="clear" w:color="auto" w:fill="FABF8F"/>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128</w:t>
            </w:r>
          </w:p>
        </w:tc>
        <w:tc>
          <w:tcPr>
            <w:tcW w:w="0" w:type="auto"/>
            <w:tcBorders>
              <w:bottom w:val="threeDEmboss" w:sz="12" w:space="0" w:color="auto"/>
            </w:tcBorders>
            <w:shd w:val="clear" w:color="auto" w:fill="C4BC96"/>
            <w:vAlign w:val="center"/>
          </w:tcPr>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95</w:t>
            </w:r>
          </w:p>
        </w:tc>
        <w:tc>
          <w:tcPr>
            <w:tcW w:w="0" w:type="auto"/>
            <w:tcBorders>
              <w:bottom w:val="threeDEmboss" w:sz="12" w:space="0" w:color="auto"/>
            </w:tcBorders>
            <w:shd w:val="clear" w:color="auto" w:fill="C2D69B"/>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104</w:t>
            </w:r>
          </w:p>
        </w:tc>
        <w:tc>
          <w:tcPr>
            <w:tcW w:w="0" w:type="auto"/>
            <w:tcBorders>
              <w:bottom w:val="threeDEmboss" w:sz="12" w:space="0" w:color="auto"/>
            </w:tcBorders>
            <w:shd w:val="clear" w:color="auto" w:fill="FABF8F"/>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109</w:t>
            </w:r>
          </w:p>
        </w:tc>
        <w:tc>
          <w:tcPr>
            <w:tcW w:w="0" w:type="auto"/>
            <w:tcBorders>
              <w:bottom w:val="threeDEmboss" w:sz="12" w:space="0" w:color="auto"/>
            </w:tcBorders>
            <w:shd w:val="clear" w:color="auto" w:fill="C4BC96"/>
            <w:vAlign w:val="center"/>
          </w:tcPr>
          <w:p w:rsidR="00464D26" w:rsidRPr="00A646CB" w:rsidRDefault="00464D26" w:rsidP="00464D26">
            <w:pPr>
              <w:spacing w:after="100" w:afterAutospacing="1" w:line="240" w:lineRule="auto"/>
              <w:jc w:val="center"/>
              <w:rPr>
                <w:rFonts w:ascii="ADYS" w:eastAsia="Calibri" w:hAnsi="ADYS" w:cs="Arial"/>
                <w:b/>
                <w:sz w:val="14"/>
                <w:szCs w:val="14"/>
              </w:rPr>
            </w:pPr>
            <w:r w:rsidRPr="00A646CB">
              <w:rPr>
                <w:rFonts w:ascii="ADYS" w:eastAsia="Calibri" w:hAnsi="ADYS" w:cs="Arial"/>
                <w:b/>
                <w:sz w:val="14"/>
                <w:szCs w:val="14"/>
              </w:rPr>
              <w:t>90</w:t>
            </w:r>
          </w:p>
        </w:tc>
        <w:tc>
          <w:tcPr>
            <w:tcW w:w="0" w:type="auto"/>
            <w:tcBorders>
              <w:bottom w:val="threeDEmboss" w:sz="12" w:space="0" w:color="auto"/>
            </w:tcBorders>
            <w:shd w:val="clear" w:color="auto" w:fill="C2D69B"/>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98</w:t>
            </w:r>
          </w:p>
        </w:tc>
        <w:tc>
          <w:tcPr>
            <w:tcW w:w="0" w:type="auto"/>
            <w:tcBorders>
              <w:bottom w:val="threeDEmboss" w:sz="12" w:space="0" w:color="auto"/>
            </w:tcBorders>
            <w:shd w:val="clear" w:color="auto" w:fill="FABF8F"/>
            <w:vAlign w:val="center"/>
          </w:tcPr>
          <w:p w:rsidR="00464D26" w:rsidRPr="00A646CB" w:rsidRDefault="00464D26" w:rsidP="00464D26">
            <w:pPr>
              <w:spacing w:after="100" w:afterAutospacing="1"/>
              <w:jc w:val="center"/>
              <w:rPr>
                <w:rFonts w:ascii="ADYS" w:eastAsia="Calibri" w:hAnsi="ADYS" w:cs="Arial"/>
                <w:b/>
                <w:sz w:val="14"/>
                <w:szCs w:val="14"/>
              </w:rPr>
            </w:pPr>
            <w:r w:rsidRPr="00A646CB">
              <w:rPr>
                <w:rFonts w:ascii="ADYS" w:eastAsia="Calibri" w:hAnsi="ADYS" w:cs="Arial"/>
                <w:b/>
                <w:sz w:val="14"/>
                <w:szCs w:val="14"/>
              </w:rPr>
              <w:t>100</w:t>
            </w:r>
          </w:p>
        </w:tc>
      </w:tr>
    </w:tbl>
    <w:p w:rsidR="006978C6" w:rsidRPr="00A646CB" w:rsidRDefault="006978C6" w:rsidP="00D12593">
      <w:pPr>
        <w:spacing w:line="360" w:lineRule="auto"/>
        <w:rPr>
          <w:rFonts w:ascii="ADYS" w:hAnsi="ADYS"/>
          <w:b/>
          <w:i/>
          <w:sz w:val="20"/>
          <w:szCs w:val="20"/>
          <w:lang w:val="en-US"/>
        </w:rPr>
      </w:pPr>
      <w:r w:rsidRPr="00A646CB">
        <w:rPr>
          <w:rFonts w:ascii="ADYS" w:hAnsi="ADYS"/>
          <w:b/>
          <w:i/>
          <w:sz w:val="30"/>
          <w:szCs w:val="30"/>
          <w:lang w:val="en-US"/>
        </w:rPr>
        <w:t xml:space="preserve"> </w:t>
      </w:r>
      <w:r w:rsidR="00D12593" w:rsidRPr="00A646CB">
        <w:rPr>
          <w:rFonts w:ascii="ADYS" w:hAnsi="ADYS"/>
          <w:b/>
          <w:i/>
          <w:sz w:val="30"/>
          <w:szCs w:val="30"/>
          <w:lang w:val="en-US"/>
        </w:rPr>
        <w:t xml:space="preserve">                                                    </w:t>
      </w:r>
      <w:r w:rsidR="009D40CD" w:rsidRPr="00A646CB">
        <w:rPr>
          <w:rFonts w:ascii="ADYS" w:hAnsi="ADYS"/>
          <w:b/>
          <w:i/>
          <w:sz w:val="30"/>
          <w:szCs w:val="30"/>
          <w:lang w:val="en-US"/>
        </w:rPr>
        <w:t xml:space="preserve">   </w:t>
      </w:r>
      <w:r w:rsidR="00A646CB">
        <w:rPr>
          <w:rFonts w:ascii="ADYS" w:hAnsi="ADYS"/>
          <w:b/>
          <w:i/>
          <w:sz w:val="30"/>
          <w:szCs w:val="30"/>
          <w:lang w:val="en-US"/>
        </w:rPr>
        <w:t xml:space="preserve">          </w:t>
      </w:r>
      <w:r w:rsidR="00D12593" w:rsidRPr="00A646CB">
        <w:rPr>
          <w:rFonts w:ascii="ADYS" w:hAnsi="ADYS"/>
          <w:b/>
          <w:i/>
          <w:sz w:val="20"/>
          <w:szCs w:val="20"/>
          <w:lang w:val="en-US"/>
        </w:rPr>
        <w:t>The table is the a</w:t>
      </w:r>
      <w:r w:rsidRPr="00A646CB">
        <w:rPr>
          <w:rFonts w:ascii="ADYS" w:hAnsi="ADYS"/>
          <w:b/>
          <w:i/>
          <w:sz w:val="20"/>
          <w:szCs w:val="20"/>
          <w:lang w:val="en-US"/>
        </w:rPr>
        <w:t>dapted for tennis players</w:t>
      </w:r>
    </w:p>
    <w:p w:rsidR="00F61088" w:rsidRPr="00A646CB" w:rsidRDefault="00F61088" w:rsidP="00F61088">
      <w:pPr>
        <w:spacing w:line="360" w:lineRule="auto"/>
        <w:ind w:firstLine="708"/>
        <w:rPr>
          <w:rFonts w:ascii="ADYS" w:hAnsi="ADYS"/>
          <w:b/>
          <w:sz w:val="30"/>
          <w:szCs w:val="30"/>
          <w:lang w:val="en-US"/>
        </w:rPr>
      </w:pPr>
      <w:r w:rsidRPr="00A646CB">
        <w:rPr>
          <w:rFonts w:ascii="ADYS" w:hAnsi="ADYS"/>
          <w:b/>
          <w:sz w:val="30"/>
          <w:szCs w:val="30"/>
        </w:rPr>
        <w:t xml:space="preserve">It is possible that success in sports, which require high level of speed and power  qualities,  is premised on this exceptional asset those kids have in themselves; </w:t>
      </w:r>
    </w:p>
    <w:p w:rsidR="00F61088" w:rsidRPr="00A646CB" w:rsidRDefault="00F61088" w:rsidP="00BF1A1F">
      <w:pPr>
        <w:spacing w:line="360" w:lineRule="auto"/>
        <w:jc w:val="center"/>
        <w:rPr>
          <w:rFonts w:ascii="ADYS" w:hAnsi="ADYS"/>
          <w:b/>
          <w:color w:val="FF0000"/>
          <w:sz w:val="24"/>
          <w:szCs w:val="24"/>
          <w:lang w:val="en-US"/>
        </w:rPr>
      </w:pPr>
      <w:r w:rsidRPr="00A646CB">
        <w:rPr>
          <w:rFonts w:ascii="ADYS" w:hAnsi="ADYS"/>
          <w:b/>
          <w:color w:val="FF0000"/>
          <w:sz w:val="24"/>
          <w:szCs w:val="24"/>
        </w:rPr>
        <w:t>QUICK AND AB</w:t>
      </w:r>
      <w:r w:rsidR="00BF1A1F" w:rsidRPr="00A646CB">
        <w:rPr>
          <w:rFonts w:ascii="ADYS" w:hAnsi="ADYS"/>
          <w:b/>
          <w:color w:val="FF0000"/>
          <w:sz w:val="24"/>
          <w:szCs w:val="24"/>
        </w:rPr>
        <w:t xml:space="preserve">RUPT CHANGE IN THE DIRECTION OF </w:t>
      </w:r>
      <w:r w:rsidRPr="00A646CB">
        <w:rPr>
          <w:rFonts w:ascii="ADYS" w:hAnsi="ADYS"/>
          <w:b/>
          <w:color w:val="FF0000"/>
          <w:sz w:val="24"/>
          <w:szCs w:val="24"/>
        </w:rPr>
        <w:t>MOVEMENT.</w:t>
      </w:r>
    </w:p>
    <w:p w:rsidR="00F61088" w:rsidRPr="00A646CB" w:rsidRDefault="00F61088" w:rsidP="00A408B7">
      <w:pPr>
        <w:spacing w:line="360" w:lineRule="auto"/>
        <w:jc w:val="center"/>
        <w:rPr>
          <w:rFonts w:ascii="ADYS" w:hAnsi="ADYS"/>
          <w:b/>
          <w:color w:val="FF0000"/>
          <w:sz w:val="24"/>
          <w:szCs w:val="24"/>
        </w:rPr>
      </w:pPr>
      <w:r w:rsidRPr="00A646CB">
        <w:rPr>
          <w:rFonts w:ascii="ADYS" w:hAnsi="ADYS"/>
          <w:b/>
          <w:color w:val="FF0000"/>
          <w:sz w:val="24"/>
          <w:szCs w:val="24"/>
        </w:rPr>
        <w:t>THE DURATION OF SUPPORTING REACTION IS GENETICALLY PREDISPOSED AND IT IS NOT SUSCEPTIBLE TO TRAINING.</w:t>
      </w:r>
    </w:p>
    <w:p w:rsidR="00F61088" w:rsidRPr="00A646CB" w:rsidRDefault="00F61088" w:rsidP="0099020F">
      <w:pPr>
        <w:spacing w:line="360" w:lineRule="auto"/>
        <w:ind w:firstLine="708"/>
        <w:rPr>
          <w:rFonts w:ascii="ADYS" w:hAnsi="ADYS"/>
          <w:b/>
          <w:sz w:val="30"/>
          <w:szCs w:val="30"/>
        </w:rPr>
      </w:pPr>
      <w:r w:rsidRPr="00A646CB">
        <w:rPr>
          <w:rFonts w:ascii="ADYS" w:hAnsi="ADYS"/>
          <w:b/>
          <w:sz w:val="30"/>
          <w:szCs w:val="30"/>
        </w:rPr>
        <w:t>Its high level serves as an additional, highly informative and reliable factor in the selection of kids for sports that require speed and power.</w:t>
      </w:r>
    </w:p>
    <w:p w:rsidR="00D12593" w:rsidRPr="00A646CB" w:rsidRDefault="002800D6" w:rsidP="00D12593">
      <w:pPr>
        <w:jc w:val="center"/>
        <w:rPr>
          <w:rFonts w:ascii="ADYS" w:eastAsia="Calibri" w:hAnsi="ADYS" w:cs="Times New Roman"/>
          <w:b/>
          <w:noProof/>
          <w:lang w:val="en-US" w:eastAsia="bg-BG"/>
        </w:rPr>
      </w:pPr>
      <w:r w:rsidRPr="00A646CB">
        <w:rPr>
          <w:rFonts w:ascii="ADYS" w:eastAsia="Calibri" w:hAnsi="ADYS" w:cs="Times New Roman"/>
          <w:b/>
          <w:noProof/>
          <w:lang w:eastAsia="bg-BG"/>
        </w:rPr>
        <w:drawing>
          <wp:inline distT="0" distB="0" distL="0" distR="0" wp14:anchorId="2FF1EAE8" wp14:editId="6ECD8EF6">
            <wp:extent cx="1794510" cy="1397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4510" cy="1397635"/>
                    </a:xfrm>
                    <a:prstGeom prst="rect">
                      <a:avLst/>
                    </a:prstGeom>
                    <a:noFill/>
                    <a:ln>
                      <a:noFill/>
                    </a:ln>
                  </pic:spPr>
                </pic:pic>
              </a:graphicData>
            </a:graphic>
          </wp:inline>
        </w:drawing>
      </w:r>
      <w:r w:rsidRPr="00A646CB">
        <w:rPr>
          <w:rFonts w:ascii="ADYS" w:eastAsia="Calibri" w:hAnsi="ADYS" w:cs="Times New Roman"/>
          <w:b/>
          <w:noProof/>
          <w:lang w:eastAsia="bg-BG"/>
        </w:rPr>
        <w:t xml:space="preserve">  </w:t>
      </w:r>
      <w:r w:rsidRPr="00A646CB">
        <w:rPr>
          <w:rFonts w:ascii="ADYS" w:eastAsia="Calibri" w:hAnsi="ADYS" w:cs="Times New Roman"/>
          <w:b/>
          <w:noProof/>
          <w:lang w:eastAsia="bg-BG"/>
        </w:rPr>
        <w:drawing>
          <wp:inline distT="0" distB="0" distL="0" distR="0" wp14:anchorId="5EF2548C" wp14:editId="11A26F54">
            <wp:extent cx="1794510" cy="1405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4510" cy="1405890"/>
                    </a:xfrm>
                    <a:prstGeom prst="rect">
                      <a:avLst/>
                    </a:prstGeom>
                    <a:noFill/>
                    <a:ln>
                      <a:noFill/>
                    </a:ln>
                  </pic:spPr>
                </pic:pic>
              </a:graphicData>
            </a:graphic>
          </wp:inline>
        </w:drawing>
      </w:r>
      <w:r w:rsidRPr="00A646CB">
        <w:rPr>
          <w:rFonts w:ascii="ADYS" w:eastAsia="Calibri" w:hAnsi="ADYS" w:cs="Times New Roman"/>
          <w:b/>
          <w:noProof/>
          <w:lang w:eastAsia="bg-BG"/>
        </w:rPr>
        <w:t xml:space="preserve">  </w:t>
      </w:r>
      <w:r w:rsidRPr="00A646CB">
        <w:rPr>
          <w:rFonts w:ascii="ADYS" w:eastAsia="Calibri" w:hAnsi="ADYS" w:cs="Times New Roman"/>
          <w:b/>
          <w:noProof/>
          <w:lang w:eastAsia="bg-BG"/>
        </w:rPr>
        <w:drawing>
          <wp:inline distT="0" distB="0" distL="0" distR="0" wp14:anchorId="1F95B5A5" wp14:editId="4D664366">
            <wp:extent cx="1863090" cy="142367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3090" cy="1423670"/>
                    </a:xfrm>
                    <a:prstGeom prst="rect">
                      <a:avLst/>
                    </a:prstGeom>
                    <a:noFill/>
                    <a:ln>
                      <a:noFill/>
                    </a:ln>
                  </pic:spPr>
                </pic:pic>
              </a:graphicData>
            </a:graphic>
          </wp:inline>
        </w:drawing>
      </w:r>
    </w:p>
    <w:p w:rsidR="00FB0847" w:rsidRPr="00A646CB" w:rsidRDefault="009D40CD" w:rsidP="009D40CD">
      <w:pPr>
        <w:rPr>
          <w:rFonts w:ascii="ADYS" w:eastAsia="Calibri" w:hAnsi="ADYS" w:cs="Times New Roman"/>
          <w:b/>
          <w:noProof/>
          <w:lang w:eastAsia="bg-BG"/>
        </w:rPr>
      </w:pPr>
      <w:r w:rsidRPr="00A646CB">
        <w:rPr>
          <w:rFonts w:ascii="ADYS" w:eastAsia="Calibri" w:hAnsi="ADYS" w:cs="Times New Roman"/>
          <w:b/>
          <w:noProof/>
          <w:lang w:val="en-US" w:eastAsia="bg-BG"/>
        </w:rPr>
        <w:t xml:space="preserve">                            </w:t>
      </w:r>
      <w:r w:rsidR="00D12593" w:rsidRPr="00A646CB">
        <w:rPr>
          <w:rFonts w:ascii="ADYS" w:eastAsia="Calibri" w:hAnsi="ADYS" w:cs="Times New Roman"/>
          <w:b/>
          <w:noProof/>
          <w:lang w:val="en-US" w:eastAsia="bg-BG"/>
        </w:rPr>
        <w:t>1</w:t>
      </w:r>
      <w:r w:rsidRPr="00A646CB">
        <w:rPr>
          <w:rFonts w:ascii="ADYS" w:eastAsia="Calibri" w:hAnsi="ADYS" w:cs="Times New Roman"/>
          <w:b/>
          <w:noProof/>
          <w:lang w:eastAsia="bg-BG"/>
        </w:rPr>
        <w:tab/>
      </w:r>
      <w:r w:rsidRPr="00A646CB">
        <w:rPr>
          <w:rFonts w:ascii="ADYS" w:eastAsia="Calibri" w:hAnsi="ADYS" w:cs="Times New Roman"/>
          <w:b/>
          <w:noProof/>
          <w:lang w:eastAsia="bg-BG"/>
        </w:rPr>
        <w:tab/>
      </w:r>
      <w:r w:rsidRPr="00A646CB">
        <w:rPr>
          <w:rFonts w:ascii="ADYS" w:eastAsia="Calibri" w:hAnsi="ADYS" w:cs="Times New Roman"/>
          <w:b/>
          <w:noProof/>
          <w:lang w:eastAsia="bg-BG"/>
        </w:rPr>
        <w:tab/>
      </w:r>
      <w:r w:rsidRPr="00A646CB">
        <w:rPr>
          <w:rFonts w:ascii="ADYS" w:eastAsia="Calibri" w:hAnsi="ADYS" w:cs="Times New Roman"/>
          <w:b/>
          <w:noProof/>
          <w:lang w:eastAsia="bg-BG"/>
        </w:rPr>
        <w:tab/>
      </w:r>
      <w:r w:rsidRPr="00A646CB">
        <w:rPr>
          <w:rFonts w:ascii="ADYS" w:eastAsia="Calibri" w:hAnsi="ADYS" w:cs="Times New Roman"/>
          <w:b/>
          <w:noProof/>
          <w:lang w:val="en-US" w:eastAsia="bg-BG"/>
        </w:rPr>
        <w:t xml:space="preserve">   </w:t>
      </w:r>
      <w:r w:rsidRPr="00A646CB">
        <w:rPr>
          <w:rFonts w:ascii="ADYS" w:eastAsia="Calibri" w:hAnsi="ADYS" w:cs="Times New Roman"/>
          <w:b/>
          <w:noProof/>
          <w:lang w:eastAsia="bg-BG"/>
        </w:rPr>
        <w:t>2</w:t>
      </w:r>
      <w:r w:rsidRPr="00A646CB">
        <w:rPr>
          <w:rFonts w:ascii="ADYS" w:eastAsia="Calibri" w:hAnsi="ADYS" w:cs="Times New Roman"/>
          <w:b/>
          <w:noProof/>
          <w:lang w:eastAsia="bg-BG"/>
        </w:rPr>
        <w:tab/>
      </w:r>
      <w:r w:rsidRPr="00A646CB">
        <w:rPr>
          <w:rFonts w:ascii="ADYS" w:eastAsia="Calibri" w:hAnsi="ADYS" w:cs="Times New Roman"/>
          <w:b/>
          <w:noProof/>
          <w:lang w:eastAsia="bg-BG"/>
        </w:rPr>
        <w:tab/>
      </w:r>
      <w:r w:rsidRPr="00A646CB">
        <w:rPr>
          <w:rFonts w:ascii="ADYS" w:eastAsia="Calibri" w:hAnsi="ADYS" w:cs="Times New Roman"/>
          <w:b/>
          <w:noProof/>
          <w:lang w:eastAsia="bg-BG"/>
        </w:rPr>
        <w:tab/>
      </w:r>
      <w:r w:rsidRPr="00A646CB">
        <w:rPr>
          <w:rFonts w:ascii="ADYS" w:eastAsia="Calibri" w:hAnsi="ADYS" w:cs="Times New Roman"/>
          <w:b/>
          <w:noProof/>
          <w:lang w:eastAsia="bg-BG"/>
        </w:rPr>
        <w:tab/>
      </w:r>
      <w:r w:rsidRPr="00A646CB">
        <w:rPr>
          <w:rFonts w:ascii="ADYS" w:eastAsia="Calibri" w:hAnsi="ADYS" w:cs="Times New Roman"/>
          <w:b/>
          <w:noProof/>
          <w:lang w:val="en-US" w:eastAsia="bg-BG"/>
        </w:rPr>
        <w:t xml:space="preserve">      </w:t>
      </w:r>
      <w:r w:rsidR="00FB0847" w:rsidRPr="00A646CB">
        <w:rPr>
          <w:rFonts w:ascii="ADYS" w:eastAsia="Calibri" w:hAnsi="ADYS" w:cs="Times New Roman"/>
          <w:b/>
          <w:noProof/>
          <w:lang w:eastAsia="bg-BG"/>
        </w:rPr>
        <w:t>3</w:t>
      </w:r>
    </w:p>
    <w:p w:rsidR="003819F2" w:rsidRPr="00A646CB" w:rsidRDefault="00F61088" w:rsidP="00F61088">
      <w:pPr>
        <w:spacing w:line="360" w:lineRule="auto"/>
        <w:rPr>
          <w:rFonts w:ascii="ADYS" w:hAnsi="ADYS"/>
          <w:b/>
          <w:sz w:val="24"/>
          <w:szCs w:val="24"/>
        </w:rPr>
      </w:pPr>
      <w:proofErr w:type="spellStart"/>
      <w:r w:rsidRPr="00A646CB">
        <w:rPr>
          <w:rFonts w:ascii="ADYS" w:hAnsi="ADYS"/>
          <w:b/>
          <w:sz w:val="24"/>
          <w:szCs w:val="24"/>
        </w:rPr>
        <w:t>Measuring</w:t>
      </w:r>
      <w:proofErr w:type="spellEnd"/>
      <w:r w:rsidRPr="00A646CB">
        <w:rPr>
          <w:rFonts w:ascii="ADYS" w:hAnsi="ADYS"/>
          <w:b/>
          <w:sz w:val="24"/>
          <w:szCs w:val="24"/>
        </w:rPr>
        <w:t xml:space="preserve"> </w:t>
      </w:r>
      <w:proofErr w:type="spellStart"/>
      <w:r w:rsidRPr="00A646CB">
        <w:rPr>
          <w:rFonts w:ascii="ADYS" w:hAnsi="ADYS"/>
          <w:b/>
          <w:sz w:val="24"/>
          <w:szCs w:val="24"/>
        </w:rPr>
        <w:t>devices</w:t>
      </w:r>
      <w:proofErr w:type="spellEnd"/>
      <w:r w:rsidR="00BA6A4A" w:rsidRPr="00A646CB">
        <w:rPr>
          <w:rFonts w:ascii="ADYS" w:hAnsi="ADYS"/>
          <w:b/>
          <w:sz w:val="24"/>
          <w:szCs w:val="24"/>
        </w:rPr>
        <w:t xml:space="preserve"> </w:t>
      </w:r>
      <w:r w:rsidRPr="00A646CB">
        <w:rPr>
          <w:rFonts w:ascii="ADYS" w:hAnsi="ADYS"/>
          <w:b/>
          <w:sz w:val="24"/>
          <w:szCs w:val="24"/>
        </w:rPr>
        <w:t>:</w:t>
      </w:r>
    </w:p>
    <w:p w:rsidR="00BF1A1F" w:rsidRPr="00A646CB" w:rsidRDefault="001D601D" w:rsidP="00F61088">
      <w:pPr>
        <w:spacing w:line="360" w:lineRule="auto"/>
        <w:rPr>
          <w:rFonts w:ascii="ADYS" w:hAnsi="ADYS"/>
          <w:b/>
          <w:color w:val="00B0F0"/>
          <w:sz w:val="24"/>
          <w:szCs w:val="24"/>
        </w:rPr>
      </w:pPr>
      <w:hyperlink r:id="rId9" w:history="1">
        <w:r w:rsidR="00BF1A1F" w:rsidRPr="00A646CB">
          <w:rPr>
            <w:rStyle w:val="a5"/>
            <w:rFonts w:ascii="ADYS" w:hAnsi="ADYS"/>
            <w:b/>
            <w:sz w:val="24"/>
            <w:szCs w:val="24"/>
          </w:rPr>
          <w:t>http://swiftperformance.com/products/speedmat/</w:t>
        </w:r>
      </w:hyperlink>
      <w:r w:rsidR="00C97890" w:rsidRPr="00A646CB">
        <w:rPr>
          <w:rFonts w:ascii="ADYS" w:hAnsi="ADYS"/>
          <w:b/>
          <w:color w:val="00B0F0"/>
          <w:sz w:val="24"/>
          <w:szCs w:val="24"/>
        </w:rPr>
        <w:t xml:space="preserve"> </w:t>
      </w:r>
      <w:r w:rsidR="00BF1A1F" w:rsidRPr="00A646CB">
        <w:rPr>
          <w:rFonts w:ascii="ADYS" w:hAnsi="ADYS"/>
          <w:b/>
          <w:color w:val="00B0F0"/>
          <w:sz w:val="24"/>
          <w:szCs w:val="24"/>
        </w:rPr>
        <w:t>-</w:t>
      </w:r>
      <w:r w:rsidR="00BF1A1F" w:rsidRPr="00A646CB">
        <w:rPr>
          <w:rFonts w:ascii="ADYS" w:hAnsi="ADYS"/>
          <w:b/>
          <w:color w:val="00B0F0"/>
          <w:sz w:val="24"/>
          <w:szCs w:val="24"/>
          <w:lang w:val="en-US"/>
        </w:rPr>
        <w:t>&gt;</w:t>
      </w:r>
      <w:r w:rsidR="00C97890" w:rsidRPr="00A646CB">
        <w:rPr>
          <w:rFonts w:ascii="ADYS" w:hAnsi="ADYS"/>
          <w:b/>
          <w:color w:val="00B0F0"/>
          <w:sz w:val="24"/>
          <w:szCs w:val="24"/>
        </w:rPr>
        <w:t xml:space="preserve"> </w:t>
      </w:r>
      <w:r w:rsidR="00C97890" w:rsidRPr="00A646CB">
        <w:rPr>
          <w:rFonts w:ascii="ADYS" w:hAnsi="ADYS"/>
          <w:b/>
          <w:color w:val="00B0F0"/>
          <w:sz w:val="24"/>
          <w:szCs w:val="24"/>
          <w:lang w:val="en-US"/>
        </w:rPr>
        <w:t>c</w:t>
      </w:r>
      <w:r w:rsidR="00BF1A1F" w:rsidRPr="00A646CB">
        <w:rPr>
          <w:rFonts w:ascii="ADYS" w:hAnsi="ADYS"/>
          <w:b/>
          <w:color w:val="00B0F0"/>
          <w:sz w:val="24"/>
          <w:szCs w:val="24"/>
        </w:rPr>
        <w:t>ontact time</w:t>
      </w:r>
    </w:p>
    <w:p w:rsidR="00681479" w:rsidRPr="00A646CB" w:rsidRDefault="00681479" w:rsidP="00F61088">
      <w:pPr>
        <w:spacing w:line="360" w:lineRule="auto"/>
        <w:rPr>
          <w:rFonts w:ascii="ADYS" w:hAnsi="ADYS"/>
          <w:b/>
          <w:color w:val="00B0F0"/>
          <w:sz w:val="30"/>
          <w:szCs w:val="30"/>
          <w:lang w:val="en-US"/>
        </w:rPr>
      </w:pPr>
    </w:p>
    <w:p w:rsidR="00681479" w:rsidRPr="00A646CB" w:rsidRDefault="00681479" w:rsidP="00F61088">
      <w:pPr>
        <w:spacing w:line="360" w:lineRule="auto"/>
        <w:rPr>
          <w:rFonts w:ascii="ADYS" w:hAnsi="ADYS"/>
          <w:b/>
          <w:color w:val="00B0F0"/>
          <w:sz w:val="30"/>
          <w:szCs w:val="30"/>
          <w:lang w:val="en-US"/>
        </w:rPr>
      </w:pPr>
    </w:p>
    <w:sectPr w:rsidR="00681479" w:rsidRPr="00A646C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601D" w:rsidRDefault="001D601D" w:rsidP="001D601D">
      <w:pPr>
        <w:spacing w:after="0" w:line="240" w:lineRule="auto"/>
      </w:pPr>
      <w:r>
        <w:separator/>
      </w:r>
    </w:p>
  </w:endnote>
  <w:endnote w:type="continuationSeparator" w:id="0">
    <w:p w:rsidR="001D601D" w:rsidRDefault="001D601D" w:rsidP="001D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YS">
    <w:altName w:val="Calibri"/>
    <w:charset w:val="CC"/>
    <w:family w:val="auto"/>
    <w:pitch w:val="variable"/>
    <w:sig w:usb0="00000207" w:usb1="00000000" w:usb2="00000000" w:usb3="00000000" w:csb0="00000097" w:csb1="00000000"/>
  </w:font>
  <w:font w:name="ADYS V3">
    <w:altName w:val="MS Gothic"/>
    <w:charset w:val="CC"/>
    <w:family w:val="auto"/>
    <w:pitch w:val="variable"/>
    <w:sig w:usb0="00000001" w:usb1="00000000" w:usb2="00000000" w:usb3="00000000" w:csb0="00000006"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01D" w:rsidRDefault="001D601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01D" w:rsidRDefault="001D601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01D" w:rsidRDefault="001D60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601D" w:rsidRDefault="001D601D" w:rsidP="001D601D">
      <w:pPr>
        <w:spacing w:after="0" w:line="240" w:lineRule="auto"/>
      </w:pPr>
      <w:r>
        <w:separator/>
      </w:r>
    </w:p>
  </w:footnote>
  <w:footnote w:type="continuationSeparator" w:id="0">
    <w:p w:rsidR="001D601D" w:rsidRDefault="001D601D" w:rsidP="001D6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01D" w:rsidRDefault="001D601D">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1277" o:spid="_x0000_s2050" type="#_x0000_t75" style="position:absolute;margin-left:0;margin-top:0;width:605.85pt;height:406.4pt;z-index:-251657216;mso-position-horizontal:center;mso-position-horizontal-relative:margin;mso-position-vertical:center;mso-position-vertical-relative:margin" o:allowincell="f">
          <v:imagedata r:id="rId1" o:title="logo tennis n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01D" w:rsidRDefault="001D601D">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1278" o:spid="_x0000_s2051" type="#_x0000_t75" style="position:absolute;margin-left:0;margin-top:0;width:605.85pt;height:406.4pt;z-index:-251656192;mso-position-horizontal:center;mso-position-horizontal-relative:margin;mso-position-vertical:center;mso-position-vertical-relative:margin" o:allowincell="f">
          <v:imagedata r:id="rId1" o:title="logo tennis new"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01D" w:rsidRDefault="001D601D">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1276" o:spid="_x0000_s2049" type="#_x0000_t75" style="position:absolute;margin-left:0;margin-top:0;width:605.85pt;height:406.4pt;z-index:-251658240;mso-position-horizontal:center;mso-position-horizontal-relative:margin;mso-position-vertical:center;mso-position-vertical-relative:margin" o:allowincell="f">
          <v:imagedata r:id="rId1" o:title="logo tennis new"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1088"/>
    <w:rsid w:val="0012714A"/>
    <w:rsid w:val="001D601D"/>
    <w:rsid w:val="002800D6"/>
    <w:rsid w:val="003424F2"/>
    <w:rsid w:val="003819F2"/>
    <w:rsid w:val="003C6E76"/>
    <w:rsid w:val="00464D26"/>
    <w:rsid w:val="00681479"/>
    <w:rsid w:val="006978C6"/>
    <w:rsid w:val="006A2368"/>
    <w:rsid w:val="0081446E"/>
    <w:rsid w:val="008F5204"/>
    <w:rsid w:val="0099020F"/>
    <w:rsid w:val="009D40CD"/>
    <w:rsid w:val="00A408B7"/>
    <w:rsid w:val="00A646CB"/>
    <w:rsid w:val="00BA6A4A"/>
    <w:rsid w:val="00BF1A1F"/>
    <w:rsid w:val="00C06958"/>
    <w:rsid w:val="00C73D7C"/>
    <w:rsid w:val="00C97890"/>
    <w:rsid w:val="00D12593"/>
    <w:rsid w:val="00D459C5"/>
    <w:rsid w:val="00DF1AA1"/>
    <w:rsid w:val="00EB4F10"/>
    <w:rsid w:val="00F61088"/>
    <w:rsid w:val="00F71276"/>
    <w:rsid w:val="00FB084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ED50C83-B289-4C0B-A5D1-406AC5DB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00D6"/>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2800D6"/>
    <w:rPr>
      <w:rFonts w:ascii="Tahoma" w:hAnsi="Tahoma" w:cs="Tahoma"/>
      <w:sz w:val="16"/>
      <w:szCs w:val="16"/>
    </w:rPr>
  </w:style>
  <w:style w:type="character" w:styleId="a5">
    <w:name w:val="Hyperlink"/>
    <w:basedOn w:val="a0"/>
    <w:uiPriority w:val="99"/>
    <w:unhideWhenUsed/>
    <w:rsid w:val="00BF1A1F"/>
    <w:rPr>
      <w:color w:val="0000FF" w:themeColor="hyperlink"/>
      <w:u w:val="single"/>
    </w:rPr>
  </w:style>
  <w:style w:type="paragraph" w:styleId="a6">
    <w:name w:val="header"/>
    <w:basedOn w:val="a"/>
    <w:link w:val="a7"/>
    <w:uiPriority w:val="99"/>
    <w:unhideWhenUsed/>
    <w:rsid w:val="001D601D"/>
    <w:pPr>
      <w:tabs>
        <w:tab w:val="center" w:pos="4513"/>
        <w:tab w:val="right" w:pos="9026"/>
      </w:tabs>
      <w:spacing w:after="0" w:line="240" w:lineRule="auto"/>
    </w:pPr>
  </w:style>
  <w:style w:type="character" w:customStyle="1" w:styleId="a7">
    <w:name w:val="Горен колонтитул Знак"/>
    <w:basedOn w:val="a0"/>
    <w:link w:val="a6"/>
    <w:uiPriority w:val="99"/>
    <w:rsid w:val="001D601D"/>
  </w:style>
  <w:style w:type="paragraph" w:styleId="a8">
    <w:name w:val="footer"/>
    <w:basedOn w:val="a"/>
    <w:link w:val="a9"/>
    <w:uiPriority w:val="99"/>
    <w:unhideWhenUsed/>
    <w:rsid w:val="001D601D"/>
    <w:pPr>
      <w:tabs>
        <w:tab w:val="center" w:pos="4513"/>
        <w:tab w:val="right" w:pos="9026"/>
      </w:tabs>
      <w:spacing w:after="0" w:line="240" w:lineRule="auto"/>
    </w:pPr>
  </w:style>
  <w:style w:type="character" w:customStyle="1" w:styleId="a9">
    <w:name w:val="Долен колонтитул Знак"/>
    <w:basedOn w:val="a0"/>
    <w:link w:val="a8"/>
    <w:uiPriority w:val="99"/>
    <w:rsid w:val="001D6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iftperformance.com/products/speedma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Georgi</cp:lastModifiedBy>
  <cp:revision>35</cp:revision>
  <dcterms:created xsi:type="dcterms:W3CDTF">2017-10-25T17:14:00Z</dcterms:created>
  <dcterms:modified xsi:type="dcterms:W3CDTF">2019-09-05T13:57:00Z</dcterms:modified>
</cp:coreProperties>
</file>